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[BAĞLI ŞİRKET MERKEZİNİN BULUNDUĞU YER]</w:t>
        <w:br/>
        <w:t>NÖBETÇİ ASLİYE TİCARET MAHKEMESİNE</w:t>
      </w:r>
    </w:p>
    <w:p>
      <w:r>
        <w:rPr>
          <w:b/>
        </w:rPr>
        <w:t xml:space="preserve">DAVACI: </w:t>
      </w:r>
      <w:r>
        <w:t>[Bağlı şirket alacaklısının adı-soyadı/unvanı, kimlik/vergi no, adres]</w:t>
      </w:r>
    </w:p>
    <w:p>
      <w:r>
        <w:rPr>
          <w:b/>
        </w:rPr>
        <w:t xml:space="preserve">VEKİLİ: </w:t>
      </w:r>
      <w:r>
        <w:t>[Varsa avukat ve tebligat adresi]</w:t>
      </w:r>
    </w:p>
    <w:p>
      <w:r>
        <w:rPr>
          <w:b/>
        </w:rPr>
        <w:t xml:space="preserve">DAVALILAR: </w:t>
      </w:r>
      <w:r>
        <w:t>1. [Hâkim şirket tam unvanı ve merkez]  2. [Kayıptan sorumlu yönetim kurulu üyesi/üyeleri]</w:t>
      </w:r>
    </w:p>
    <w:p>
      <w:r>
        <w:rPr>
          <w:b/>
        </w:rPr>
        <w:t xml:space="preserve">İLGİLİ BAĞLI ŞİRKET: </w:t>
      </w:r>
      <w:r>
        <w:t>[Alacak borçlusu şirket unvanı, MERSİS/sicil no, merkez]</w:t>
      </w:r>
    </w:p>
    <w:p>
      <w:r>
        <w:rPr>
          <w:b/>
        </w:rPr>
        <w:t xml:space="preserve">KONU: </w:t>
      </w:r>
      <w:r>
        <w:t>TTK m.203 kapsamındaki [gerçek tarih/konu] talimatı nedeniyle bağlı şirkette oluşan ve [hesap yılı] içinde denkleştirilmeyen kayıp yüzünden uğranılan [gerçek tutar/usulen doğru talep biçimi] zararın TTK m.206 uyarınca tazmini talebidir.</w:t>
      </w:r>
    </w:p>
    <w:p>
      <w:r>
        <w:rPr>
          <w:b/>
        </w:rPr>
        <w:t xml:space="preserve">DAVA DEĞERİ: </w:t>
      </w:r>
      <w:r>
        <w:t>[Gerçek ve hesaplanmış tutar]</w:t>
      </w:r>
    </w:p>
    <w:p>
      <w:r>
        <w:rPr>
          <w:b/>
        </w:rPr>
        <w:t xml:space="preserve">ARABULUCULUK: </w:t>
      </w:r>
      <w:r>
        <w:t>[Büro/dosya no ve gerçek son tutanak tarihi] tarihli anlaşmama son tutanağı Ek-1'dedir.</w:t>
      </w:r>
    </w:p>
    <w:p>
      <w:r>
        <w:rPr>
          <w:b/>
        </w:rPr>
        <w:t>AÇIKLAMALAR</w:t>
      </w:r>
    </w:p>
    <w:p>
      <w:r>
        <w:t>1. Davacı, ilgili bağlı şirketten [gerçek sözleşme/fatura/ilam/diğer sebep] nedeniyle alacaklıdır. Alacak [doğum] tarihinde doğmuş, [vade] tarihinde muaccel olmuş ve [tutar] kısmı ödenmemiştir. Dayanak ve bakiye hesabı Ek-2'dedir.</w:t>
      </w:r>
    </w:p>
    <w:p>
      <w:r>
        <w:t>2. Davalı hâkim şirket, talimat tarihinde ilgili şirketin paylarının ve oy haklarının doğrudan/dolaylı yüzde yüzüne sahiptir. Tarihsel pay-oy zinciri ve kayıt kaynakları Ek-3'tedir.</w:t>
      </w:r>
    </w:p>
    <w:p>
      <w:r>
        <w:t>3. Davalı hâkim şirketin yetkili organı [gerçek tarih/numara] ile, [belirli topluluk politikası] gerekçesine dayanarak [talimatın tam içeriği] talimatını vermiştir. Talimatın kaynağı, muhatabı ve teslim kayıtları Ek-4'tedir.</w:t>
      </w:r>
    </w:p>
    <w:p>
      <w:r>
        <w:t>4. Bağlı şirket organı talimatı [gerçek karar/tarih] ile uygulamış ve [varlık devri/ödeme/teminat/gerçek işlem] gerçekleştirilmiştir. Kararlar, sözleşmeler, banka ve muhasebe kayıtları Ek-5'tedir.</w:t>
      </w:r>
    </w:p>
    <w:p>
      <w:r>
        <w:t>5. Talimat sonucunda bağlı şirkette [kayıp türü] biçiminde [tutar/belirleme yöntemi] net ekonomik kayıp oluşmuştur. Karşı edim, emsal değer ve işlem öncesi-sonrası durum Ek-6'da karşılaştırılmıştır.</w:t>
      </w:r>
    </w:p>
    <w:p>
      <w:r>
        <w:t>6. [Hesap yılı] sonunda kayıp fiilen denkleştirilmemiş; zamanı ve şekli belirtilmiş denk istem hakkı da tanınmamıştır. Bağlılık raporu, finansal tablolar ve grup içi hesap karşılaştırması Ek-7'dedir.</w:t>
      </w:r>
    </w:p>
    <w:p>
      <w:r>
        <w:t>7. Bu durum bağlı şirketin ödeme kapasitesini [somut etki] ölçüsünde azaltmış; davacının alacağının [belirli kısmının] tahsil edilememesine/değer kaybetmesine neden olmuştur. Zarar ve nedensellik Ek-8'dedir.</w:t>
      </w:r>
    </w:p>
    <w:p>
      <w:r>
        <w:t>8. [Kredi veya benzeri ilişki varsa] Davacı ilişkiye [tarih] tarihinde girerken denkleştirme yapılmadığını veya denk istem hakkı bulunmadığını bilmiyordu ve işin niteliği gereği bilmesi de gerekmiyordu. Sözleşme öncesi açıklamalar Ek-9'dadır.</w:t>
      </w:r>
    </w:p>
    <w:p>
      <w:r>
        <w:t>9. İşlem, aynı veya benzer şartlarda şirket menfaatini dürüstlükle gözeten tedbirli ve bağımsız bir şirket yönetim kurulunun kararıyla açıklanamamaktadır. Emsal koşullar ve alternatifler Ek-6'da gösterilmiştir.</w:t>
      </w:r>
    </w:p>
    <w:p>
      <w:r>
        <w:t>10. Zararı ve sorumluları öğrenme tarihi [gerçek tarih], zararı doğuran fiil tarihi [gerçek tarih]tir. TTK m.560 süresi içinde başvurulmuş ve TTK m.5/A arabuluculuk tamamlanmıştır.</w:t>
      </w:r>
    </w:p>
    <w:p>
      <w:r>
        <w:rPr>
          <w:b/>
        </w:rPr>
        <w:t xml:space="preserve">HUKUKİ NEDENLER: </w:t>
      </w:r>
      <w:r>
        <w:t>6102 sayılı TTK m.5/A, m.195-206, özellikle m.203-206; m.202/1-d ve e; m.553, m.555-557, m.560-561; 6325 sayılı Kanun, HMK ve ilgili mevzuat.</w:t>
      </w:r>
    </w:p>
    <w:p>
      <w:r>
        <w:rPr>
          <w:b/>
        </w:rPr>
        <w:t xml:space="preserve">DELİLLER: </w:t>
      </w:r>
      <w:r>
        <w:t>Arabuluculuk son tutanağı; alacak kayıtları; sicil/MERSİS/pay/oy kayıtları; talimat ve uygulama kararları; sözleşme, banka ve muhasebe kayıtları; bağlılık ve faaliyet raporları; finansal tablolar; denkleştirme/istem hakkı kayıtları; emsal ve değerleme belgeleri; bilirkişi ve diğer hukuka uygun deliller.</w:t>
      </w:r>
    </w:p>
    <w:p>
      <w:r>
        <w:rPr>
          <w:b/>
        </w:rPr>
        <w:t xml:space="preserve">SONUÇ VE İSTEM: </w:t>
      </w:r>
      <w:r>
        <w:t>TTK m.206 kapsamında ispatlanan alacaklı zararımızın [gerçek tutar/usulen doğru talep biçimi] olarak davalılardan sorumlulukları ölçüsünde tahsiline; talimat, kayıp, denkleştirme, zarar ve nedensellik yönlerinden şirket kayıtlarında bilirkişi incelemesine; [hukuken doğru faiz türü ve başlangıcı] faize; gider ve vekâlet ücretinin mevzuata göre davalılara yükletilmesine karar verilmesini arz ve talep ederiz. [Gerçek dava tarihi]</w:t>
      </w:r>
    </w:p>
    <w:p>
      <w:pPr>
        <w:jc w:val="right"/>
      </w:pPr>
      <w:r>
        <w:t>Davacı / Vekili</w:t>
        <w:br/>
        <w:t>[Ad-soyad ve gerçek imza]</w:t>
      </w:r>
    </w:p>
    <w:p>
      <w:r>
        <w:br w:type="page"/>
      </w:r>
    </w:p>
    <w:p>
      <w:pPr>
        <w:jc w:val="center"/>
      </w:pPr>
      <w:r>
        <w:rPr>
          <w:b/>
          <w:sz w:val="23"/>
        </w:rPr>
        <w:t>TTK m.206 TALİMAT KAYIP DENKLEŞTİRME VE ZARAR ÇİZELGESİ</w:t>
      </w:r>
    </w:p>
    <w:p>
      <w:r>
        <w:t>Her satırı gerçek kayıtla doldurun. Çizelge, ekindeki asıl belge, kayıt veya arabuluculuk son tutanağının yerine geçmez.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DDEBF7"/>
          </w:tcPr>
          <w:p>
            <w:pPr>
              <w:spacing w:after="10"/>
            </w:pPr>
            <w:r>
              <w:rPr>
                <w:rFonts w:ascii="Times New Roman" w:hAnsi="Times New Roman"/>
                <w:b/>
                <w:sz w:val="15"/>
              </w:rPr>
              <w:t>Kontrol başlığı</w:t>
            </w:r>
          </w:p>
        </w:tc>
        <w:tc>
          <w:tcPr>
            <w:tcW w:type="dxa" w:w="5256"/>
            <w:vAlign w:val="center"/>
            <w:shd w:fill="DDEBF7"/>
          </w:tcPr>
          <w:p>
            <w:pPr>
              <w:spacing w:after="10"/>
            </w:pPr>
            <w:r>
              <w:rPr>
                <w:rFonts w:ascii="Times New Roman" w:hAnsi="Times New Roman"/>
                <w:b/>
                <w:sz w:val="15"/>
              </w:rPr>
              <w:t>Gerçek bilgi ve dayanak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Tam hâkimiyet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[Talimat tarihindeki %100 pay ve oy zinciri; kayıt tarihi]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Talimat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[Yetkili organ, tarih/numara, belirli topluluk politikası, içerik]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Uygulama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[Bağlı şirket kararı, sözleşme, ödeme/devir/teminat işlemi]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Kayıp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[Karşı edim, emsal değer, net ekonomik eksilme ve yöntem]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Hesap yılı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[Başlangıç-bitiş ve kapanış kayıtları]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Denkleştirme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[Fiilî ödeme/mahsup var mı; tarih ve tutar]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Denk istem hakkı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[Tutar, zaman, şekil, tahsil edilebilirlik]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Alacak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[Sebep, doğum, vade, bakiye, takip/başvuru]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Alacaklı zararı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[Tahsil edilemeyen/değer kaybeden bölüm ve nedensellik]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TTK 206/2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[Kredi benzeri ilişki; sözleşme öncesi bilinen bilgiler]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TTK 202/1-d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[Bağımsız şirket/tedbirli yönetici savunmasına karşı kayıt]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Süre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[Fiil tarihi; zarar ve sorumluyu öğrenme tarihi]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Arabuluculuk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[Büro, dosya no, taraflar, son tutanak tarihi]</w:t>
            </w:r>
          </w:p>
        </w:tc>
      </w:tr>
      <w:tr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Ek numarası</w:t>
            </w:r>
          </w:p>
        </w:tc>
        <w:tc>
          <w:tcPr>
            <w:tcW w:type="dxa" w:w="5256"/>
            <w:vAlign w:val="center"/>
          </w:tcPr>
          <w:p>
            <w:pPr>
              <w:spacing w:after="10"/>
            </w:pPr>
            <w:r>
              <w:rPr>
                <w:rFonts w:ascii="Times New Roman" w:hAnsi="Times New Roman"/>
                <w:b w:val="0"/>
                <w:sz w:val="15"/>
              </w:rPr>
              <w:t>[Her unsurun gerçek belge karşılığı]</w:t>
            </w:r>
          </w:p>
        </w:tc>
      </w:tr>
    </w:tbl>
    <w:p>
      <w:r>
        <w:t>Fiil tarihi: [Gerçek tarih]   Öğrenme tarihi: [Gerçek tarih]</w:t>
        <w:br/>
        <w:t>Hesap yılı sonu: [Gerçek tarih]   Arabuluculuk son tutanağı: [Gerçek tarih]</w:t>
      </w:r>
    </w:p>
    <w:sectPr w:rsidR="00FC693F" w:rsidRPr="0006063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26" w:lineRule="auto"/>
    </w:pPr>
    <w:rPr>
      <w:rFonts w:ascii="Times New Roman" w:hAnsi="Times New Roman"/>
      <w:color w:val="00000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TTK 206 alacaklı tazminat dava dilekçesi</dc:title>
  <dc:subject>Tam hâkimiyet talimat kayıp denkleştirme ve alacaklı zarar çizelgesi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