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50"/>
      </w:pPr>
      <w:r>
        <w:rPr>
          <w:b/>
          <w:sz w:val="21"/>
        </w:rPr>
        <w:t xml:space="preserve">PTT AŞ - ULUSAL ELEKTRONİK TEBLİGAT SİSTEMİ</w:t>
      </w:r>
    </w:p>
    <w:p>
      <w:pPr>
        <w:jc w:val="center"/>
        <w:spacing w:after="150"/>
      </w:pPr>
      <w:r>
        <w:rPr>
          <w:b/>
          <w:sz w:val="21"/>
        </w:rPr>
        <w:t xml:space="preserve">UETS DELİL SORGULAMA KAYDININ GÖRÜNTÜLENEMEMESİ BAŞVURUSU</w:t>
      </w:r>
    </w:p>
    <w:p>
      <w:pPr>
        <w:spacing w:after="150"/>
      </w:pPr>
      <w:r>
        <w:rPr>
          <w:sz w:val="21"/>
        </w:rPr>
        <w:t xml:space="preserve">BAŞVURAN: [UETS hesap sahibi gerçek kişi veya tüzel kişi tam unvanı]</w:t>
      </w:r>
    </w:p>
    <w:p>
      <w:pPr>
        <w:spacing w:after="150"/>
      </w:pPr>
      <w:r>
        <w:rPr>
          <w:sz w:val="21"/>
        </w:rPr>
        <w:t xml:space="preserve">UETS ADRESİ: [Gerçek ve doğrulanmış UETS adresi]</w:t>
      </w:r>
    </w:p>
    <w:p>
      <w:pPr>
        <w:spacing w:after="150"/>
      </w:pPr>
      <w:r>
        <w:rPr>
          <w:sz w:val="21"/>
        </w:rPr>
        <w:t xml:space="preserve">YETKİLİ TEMSİLCİ: [Tüzel kişi adına gerçek yetki kaydı, varsa]</w:t>
      </w:r>
    </w:p>
    <w:p>
      <w:pPr>
        <w:spacing w:after="150"/>
      </w:pPr>
      <w:r>
        <w:rPr>
          <w:sz w:val="21"/>
        </w:rPr>
        <w:t xml:space="preserve">VEKİLİ: Av. Halil BAKIRCI [Yalnız geçerli vekâletname mevcutsa]</w:t>
      </w:r>
    </w:p>
    <w:p>
      <w:pPr>
        <w:spacing w:after="150"/>
      </w:pPr>
      <w:r>
        <w:rPr>
          <w:sz w:val="21"/>
        </w:rPr>
        <w:t xml:space="preserve">KONU: Belirli elektronik tebligata ilişkin delil kaydının UETS Delil Sorgulama alanında görüntülenememesinin teknik olarak incelenmesi ve erişim yönteminin bildirilmesi talebidir.</w:t>
      </w:r>
    </w:p>
    <w:p>
      <w:pPr>
        <w:spacing w:after="150"/>
      </w:pPr>
      <w:r>
        <w:rPr>
          <w:b/>
          <w:sz w:val="21"/>
        </w:rPr>
        <w:t xml:space="preserve">AÇIKLAMALAR</w:t>
      </w:r>
    </w:p>
    <w:p>
      <w:pPr>
        <w:spacing w:after="150"/>
      </w:pPr>
      <w:r>
        <w:rPr>
          <w:sz w:val="21"/>
        </w:rPr>
        <w:t xml:space="preserve">1. [Gerçek tarih/saat] tarihinde [UETS adresi] hesabıma resmî kimlik doğrulama yöntemiyle eriştim. Sorgulamaya konu elektronik tebligatın göndereni [gerçek kurum adı], mevcut referansı ise [gerçek gönderi/tebligat/dosya numarası]dır.</w:t>
      </w:r>
    </w:p>
    <w:p>
      <w:pPr>
        <w:spacing w:after="150"/>
      </w:pPr>
      <w:r>
        <w:rPr>
          <w:sz w:val="21"/>
        </w:rPr>
        <w:t xml:space="preserve">2. Hesabın Delil Sorgulama bölümünde [hangi sorgu adımı ve gerçek tarih aralığı] kullanılmış; bunun sonucunda [gerçekte görülen hata mesajı veya sonuç] oluşmuştur. Güvenlik bilgileri çıkarılmış ekran görüntüsü Ek-1'dedir.</w:t>
      </w:r>
    </w:p>
    <w:p>
      <w:pPr>
        <w:spacing w:after="150"/>
      </w:pPr>
      <w:r>
        <w:rPr>
          <w:sz w:val="21"/>
        </w:rPr>
        <w:t xml:space="preserve">3. Kullanılan hesap gerçek kişi/kurum hesabı olarak [gerçek hesap türü] niteliğindedir. Tüzel kişi adına başvuruluyorsa işlem yetkilisinin sıfatı ve yetki kaydı Ek-2 ile gösterilmiştir. Başka kişiye ait hesap verileri talep edilmemektedir.</w:t>
      </w:r>
    </w:p>
    <w:p>
      <w:pPr>
        <w:spacing w:after="150"/>
      </w:pPr>
      <w:r>
        <w:rPr>
          <w:sz w:val="21"/>
        </w:rPr>
        <w:t xml:space="preserve">4. 7201 sayılı Kanun m.7/a ile Elektronik Tebligat Yönetmeliği m.9/6 elektronik tebligatın kanuni esaslarını düzenlemektedir. Aynı Yönetmeliğin m.14 hükmü delil kaydının ispat gücünü, m.15 hükmü delil ve işlem kayıtlarının saklanmasını ve yetkili mercilere sunulmasını düzenlemektedir.</w:t>
      </w:r>
    </w:p>
    <w:p>
      <w:pPr>
        <w:spacing w:after="150"/>
      </w:pPr>
      <w:r>
        <w:rPr>
          <w:sz w:val="21"/>
        </w:rPr>
        <w:t xml:space="preserve">5. Bu başvurumun konusu tebligatın kendiliğinden geçersiz sayılması veya bir yargısal kanun yolu süresinin durdurulması değildir. Hesabımda görüntülemeye yetkili olduğum delile erişim sorununa ilişkin teknik inceleme ve resmî açıklama istemekteyim.</w:t>
      </w:r>
    </w:p>
    <w:p>
      <w:pPr>
        <w:spacing w:after="150"/>
      </w:pPr>
      <w:r>
        <w:rPr>
          <w:b/>
          <w:sz w:val="21"/>
        </w:rPr>
        <w:t xml:space="preserve">HUKUKİ SEBEPLER</w:t>
      </w:r>
    </w:p>
    <w:p>
      <w:pPr>
        <w:spacing w:after="150"/>
      </w:pPr>
      <w:r>
        <w:rPr>
          <w:sz w:val="21"/>
        </w:rPr>
        <w:t xml:space="preserve">7201 sayılı Tebligat Kanunu m.7/a; 6 Aralık 2018 tarihli Elektronik Tebligat Yönetmeliği m.9, m.14 ve m.15 ile ilgili güvenli hesap erişim kuralları.</w:t>
      </w:r>
    </w:p>
    <w:p>
      <w:pPr>
        <w:spacing w:after="150"/>
      </w:pPr>
      <w:r>
        <w:rPr>
          <w:b/>
          <w:sz w:val="21"/>
        </w:rPr>
        <w:t xml:space="preserve">DELİLLER</w:t>
      </w:r>
    </w:p>
    <w:p>
      <w:pPr>
        <w:spacing w:after="150"/>
      </w:pPr>
      <w:r>
        <w:rPr>
          <w:sz w:val="21"/>
        </w:rPr>
        <w:t xml:space="preserve">Gerçek UETS hesap bilgisi; tebligatı gönderen makam ve gönderi referansı; Delil Sorgulama ekranındaki hata mesajı; sorgulama tarihi; varsa teknik destek kayıt numarası ve temsil yetki belgeleri.</w:t>
      </w:r>
    </w:p>
    <w:p>
      <w:pPr>
        <w:spacing w:after="150"/>
      </w:pPr>
      <w:r>
        <w:rPr>
          <w:b/>
          <w:sz w:val="21"/>
        </w:rPr>
        <w:t xml:space="preserve">SONUÇ VE TALEP</w:t>
      </w:r>
    </w:p>
    <w:p>
      <w:pPr>
        <w:spacing w:after="150"/>
      </w:pPr>
      <w:r>
        <w:rPr>
          <w:sz w:val="21"/>
        </w:rPr>
        <w:t xml:space="preserve">Belirtilen UETS elektronik tebligatına ait delil sorgulama erişim sorununun incelenmesini; kendi hesabımda görüntüleme yetkim bulunan kayıtlar bakımından teknik sorunun giderilmesi veya kullanılacak doğru erişim yönteminin açıklanmasını; teknik/hukuki sınırlama bulunuyorsa bunun gerekçesi ve yetkili merciye hangi usulle başvurulacağının yazılı bildirilmesini arz ve talep ederim.</w:t>
      </w:r>
    </w:p>
    <w:p>
      <w:pPr>
        <w:spacing w:after="150"/>
      </w:pPr>
      <w:r>
        <w:rPr>
          <w:sz w:val="21"/>
        </w:rPr>
        <w:t xml:space="preserve">TARİH: [Gerçek başvuru tarihi]</w:t>
      </w:r>
    </w:p>
    <w:p>
      <w:pPr>
        <w:spacing w:after="150"/>
      </w:pPr>
      <w:r>
        <w:rPr>
          <w:sz w:val="21"/>
        </w:rPr>
        <w:t xml:space="preserve">BAŞVURAN / YETKİLİ TEMSİLCİ / VEKİL: [Gerçek ad ve imza]</w:t>
      </w:r>
    </w:p>
    <w:p>
      <w:pPr>
        <w:spacing w:after="150"/>
      </w:pPr>
      <w:r>
        <w:rPr>
          <w:b/>
          <w:sz w:val="21"/>
        </w:rPr>
        <w:t xml:space="preserve">EKLER</w:t>
      </w:r>
    </w:p>
    <w:p>
      <w:pPr>
        <w:spacing w:after="150"/>
      </w:pPr>
      <w:r>
        <w:rPr>
          <w:sz w:val="21"/>
        </w:rPr>
        <w:t xml:space="preserve">Ek-1: Delil Sorgulama hatasının görüldüğü güvenli ekran görüntüsü</w:t>
      </w:r>
    </w:p>
    <w:p>
      <w:pPr>
        <w:spacing w:after="150"/>
      </w:pPr>
      <w:r>
        <w:rPr>
          <w:sz w:val="21"/>
        </w:rPr>
        <w:t xml:space="preserve">Ek-2: Gerekliyse şirket veya vekil işlem yetkisi belgeleri</w:t>
      </w:r>
    </w:p>
    <w:p>
      <w:pPr>
        <w:spacing w:after="150"/>
      </w:pPr>
      <w:r>
        <w:rPr>
          <w:sz w:val="21"/>
        </w:rPr>
        <w:t xml:space="preserve">Ek-3: Tebligatı belirlemeye yarayan gerçek gönderi ve dosya bilgisi</w:t>
      </w:r>
    </w:p>
    <w:p>
      <w:pPr>
        <w:spacing w:after="150"/>
      </w:pPr>
      <w:r>
        <w:rPr>
          <w:sz w:val="21"/>
        </w:rPr>
        <w:t xml:space="preserve">Ek-4: Varsa önceki PTT destek başvurusu ve gerçek işlem referansı</w:t>
      </w:r>
    </w:p>
    <w:p>
      <w:pPr>
        <w:spacing w:after="150"/>
      </w:pPr>
      <w:r>
        <w:rPr>
          <w:b/>
          <w:sz w:val="21"/>
        </w:rPr>
        <w:t xml:space="preserve">UYARI</w:t>
      </w:r>
    </w:p>
    <w:p>
      <w:pPr>
        <w:spacing w:after="150"/>
      </w:pPr>
      <w:r>
        <w:rPr>
          <w:sz w:val="21"/>
        </w:rPr>
        <w:t xml:space="preserve">Köşeli parantezli alanlar yalnız gerçek ve doğrulanmış hesap/gönderi belgeleriyle doldurulmalıdır. PTT iç sistem kayıtlarının herkese sınırsız teslimi, tebliğ tarihinin kendiliğinden değişmesi veya dava süresinin durması bu dilekçeyle talep edilmez.</w:t>
      </w:r>
    </w:p>
    <w:p>
      <w:pPr>
        <w:spacing w:after="150"/>
      </w:pPr>
      <w:r>
        <w:rPr>
          <w:sz w:val="21"/>
        </w:rPr>
        <w:t xml:space="preserve">Resmî kaynaklar: https://www.ptt.gov.tr/e-tebligat-sss</w:t>
      </w:r>
    </w:p>
    <w:p>
      <w:pPr>
        <w:spacing w:after="150"/>
      </w:pPr>
      <w:r>
        <w:rPr>
          <w:sz w:val="21"/>
        </w:rPr>
        <w:t xml:space="preserve">Elektronik Tebligat Yönetmeliği: https://resmigazete.gov.tr/eskiler/2018/12/20181206-2.htm</w:t>
      </w:r>
    </w:p>
    <w:p>
      <w:pPr>
        <w:spacing w:after="150"/>
      </w:pPr>
      <w:r>
        <w:rPr>
          <w:sz w:val="21"/>
        </w:rPr>
        <w:t xml:space="preserve">Bakırcı &amp; Keskin Hukuk Bürosu — https://halilbakirci.av.tr</w:t>
      </w:r>
    </w:p>
    <w:sectPr>
      <w:pgSz w:w="11906" w:h="16838"/>
      <w:pgMar w:top="1190" w:bottom="1190" w:left="1040" w:right="1040"/>
    </w:sectPr>
  </w:body>
</w:document>
</file>